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2.0" w:type="dxa"/>
        <w:jc w:val="left"/>
        <w:tblInd w:w="0.0" w:type="pct"/>
        <w:tblBorders>
          <w:top w:color="231f20" w:space="0" w:sz="2" w:val="single"/>
          <w:left w:color="231f20" w:space="0" w:sz="2" w:val="single"/>
          <w:bottom w:color="231f20" w:space="0" w:sz="2" w:val="single"/>
          <w:right w:color="231f20" w:space="0" w:sz="2" w:val="single"/>
          <w:insideH w:color="231f20" w:space="0" w:sz="2" w:val="single"/>
          <w:insideV w:color="231f20" w:space="0" w:sz="2" w:val="single"/>
        </w:tblBorders>
        <w:tblLayout w:type="fixed"/>
        <w:tblLook w:val="0000"/>
      </w:tblPr>
      <w:tblGrid>
        <w:gridCol w:w="2567"/>
        <w:gridCol w:w="5245"/>
        <w:gridCol w:w="2190"/>
        <w:tblGridChange w:id="0">
          <w:tblGrid>
            <w:gridCol w:w="2567"/>
            <w:gridCol w:w="5245"/>
            <w:gridCol w:w="2190"/>
          </w:tblGrid>
        </w:tblGridChange>
      </w:tblGrid>
      <w:tr>
        <w:trPr>
          <w:trHeight w:val="401" w:hRule="atLeast"/>
        </w:trPr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97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FICHA DE LECTURA</w:t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  <w:shd w:fill="e69138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64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FICHA N°: ÁMBITO DEMOGRÁFICO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4" w:hRule="atLeast"/>
        </w:trPr>
        <w:tc>
          <w:tcPr>
            <w:tcBorders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97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Equipo de alumnos</w:t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6">
            <w:pPr>
              <w:ind w:left="142" w:right="3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Fernanda Cabezón, Dayaneth Campos, Javiera Letelier, Luis Martínez, Cristian Villagrán.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 entrega: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 Diciembre 2020</w:t>
            </w:r>
          </w:p>
        </w:tc>
      </w:tr>
      <w:tr>
        <w:trPr>
          <w:trHeight w:val="824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97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Referencia bibliográfica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H. Behm Rosas (1939). El problema de la habitación mínima. Santiago de Chile. (1)</w:t>
            </w:r>
          </w:p>
        </w:tc>
      </w:tr>
      <w:tr>
        <w:trPr>
          <w:trHeight w:val="734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Problema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identificado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E">
            <w:pPr>
              <w:ind w:left="142" w:right="888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Reconceptualización y transformación del término hacinamiento desde inicios del siglo XIX a la actualidad.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3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Citas representativas 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b7b7b7"/>
              </w:rPr>
            </w:pPr>
            <w:r w:rsidDel="00000000" w:rsidR="00000000" w:rsidRPr="00000000">
              <w:rPr>
                <w:i w:val="1"/>
                <w:color w:val="b7b7b7"/>
                <w:rtl w:val="0"/>
              </w:rPr>
              <w:t xml:space="preserve">“La construcción de viviendas nunca ha estado en paridad con el aumento vegetativo y migratorio de la población, hecho que ha determinado un déficit inicial de viviendas, que se agrava con el número de viviendas insalubres” (Behm,1939.p-11).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b7b7b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1"/>
              <w:spacing w:line="276" w:lineRule="auto"/>
              <w:jc w:val="both"/>
              <w:rPr>
                <w:i w:val="1"/>
                <w:color w:val="b7b7b7"/>
                <w:highlight w:val="white"/>
              </w:rPr>
            </w:pPr>
            <w:r w:rsidDel="00000000" w:rsidR="00000000" w:rsidRPr="00000000">
              <w:rPr>
                <w:i w:val="1"/>
                <w:color w:val="b7b7b7"/>
                <w:highlight w:val="white"/>
                <w:rtl w:val="0"/>
              </w:rPr>
              <w:t xml:space="preserve">“(...) para las lavanderas, el patio significa una facilidad en sus labores y, para todas las madres, la comunidad les representa una posibilidad de tener a mano alguien que se preocupe de sus hijos cuando se ven obligadas a ausentarse”. (Behm, 1939, pág 19)”</w:t>
            </w:r>
          </w:p>
          <w:p w:rsidR="00000000" w:rsidDel="00000000" w:rsidP="00000000" w:rsidRDefault="00000000" w:rsidRPr="00000000" w14:paraId="00000014">
            <w:pPr>
              <w:widowControl w:val="1"/>
              <w:spacing w:line="276" w:lineRule="auto"/>
              <w:jc w:val="both"/>
              <w:rPr>
                <w:i w:val="1"/>
                <w:color w:val="b7b7b7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1"/>
              <w:spacing w:line="276" w:lineRule="auto"/>
              <w:jc w:val="both"/>
              <w:rPr>
                <w:i w:val="1"/>
                <w:color w:val="b7b7b7"/>
              </w:rPr>
            </w:pPr>
            <w:r w:rsidDel="00000000" w:rsidR="00000000" w:rsidRPr="00000000">
              <w:rPr>
                <w:i w:val="1"/>
                <w:color w:val="b7b7b7"/>
                <w:highlight w:val="white"/>
                <w:rtl w:val="0"/>
              </w:rPr>
              <w:t xml:space="preserve">“Los consejos de habitaciones obreras, haciendo uso de la Ley 1838, de 1906, ordenaron la demolición de muchísimos conventillos y de todo un </w:t>
            </w:r>
            <w:r w:rsidDel="00000000" w:rsidR="00000000" w:rsidRPr="00000000">
              <w:rPr>
                <w:i w:val="1"/>
                <w:color w:val="b7b7b7"/>
                <w:highlight w:val="white"/>
                <w:rtl w:val="0"/>
              </w:rPr>
              <w:t xml:space="preserve">rancherío</w:t>
            </w:r>
            <w:r w:rsidDel="00000000" w:rsidR="00000000" w:rsidRPr="00000000">
              <w:rPr>
                <w:i w:val="1"/>
                <w:color w:val="b7b7b7"/>
                <w:highlight w:val="white"/>
                <w:rtl w:val="0"/>
              </w:rPr>
              <w:t xml:space="preserve"> urbano. Como los nuevos edificios levantados en los sectores demolidos se destinaron en gran parte, a otros fines de renta, y las cités para obreros que se construyeron tenían un alquiler muy superior a lo que antes pagaban en los conventillos, el problema se agudizó, en lugar de atenuarse. La escasa edificación nueva y el mayor alquiler produjeron un aumento en el hacinamiento de personas en las piezas de los conventillos no demolidos”(Behm,1939,pág 14.).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1"/>
              <w:spacing w:line="276" w:lineRule="auto"/>
              <w:jc w:val="both"/>
              <w:rPr>
                <w:i w:val="1"/>
                <w:color w:val="b7b7b7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1"/>
              <w:spacing w:line="276" w:lineRule="auto"/>
              <w:jc w:val="both"/>
              <w:rPr>
                <w:i w:val="1"/>
                <w:color w:val="b7b7b7"/>
                <w:highlight w:val="white"/>
              </w:rPr>
            </w:pPr>
            <w:r w:rsidDel="00000000" w:rsidR="00000000" w:rsidRPr="00000000">
              <w:rPr>
                <w:i w:val="1"/>
                <w:color w:val="b7b7b7"/>
                <w:highlight w:val="white"/>
                <w:rtl w:val="0"/>
              </w:rPr>
              <w:t xml:space="preserve">“Los congresos internacionales de Arquitectura Moderna (C.I.A.M) fijan 14 m2 de habitante en pieza y 6.98 m2 por habitante en patio como superficie mínima para que un individuo pueda tener un espacio donde desenvolver sus tendencias funcionales” (Behm,1939.P-21). </w:t>
            </w:r>
          </w:p>
          <w:p w:rsidR="00000000" w:rsidDel="00000000" w:rsidP="00000000" w:rsidRDefault="00000000" w:rsidRPr="00000000" w14:paraId="00000018">
            <w:pPr>
              <w:widowControl w:val="1"/>
              <w:spacing w:line="276" w:lineRule="auto"/>
              <w:jc w:val="both"/>
              <w:rPr>
                <w:i w:val="1"/>
                <w:color w:val="b7b7b7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1"/>
              <w:spacing w:line="276" w:lineRule="auto"/>
              <w:jc w:val="both"/>
              <w:rPr>
                <w:i w:val="1"/>
                <w:color w:val="b7b7b7"/>
                <w:highlight w:val="white"/>
              </w:rPr>
            </w:pPr>
            <w:r w:rsidDel="00000000" w:rsidR="00000000" w:rsidRPr="00000000">
              <w:rPr>
                <w:i w:val="1"/>
                <w:color w:val="b7b7b7"/>
                <w:highlight w:val="white"/>
                <w:rtl w:val="0"/>
              </w:rPr>
              <w:t xml:space="preserve">En Chile,”(...) en la comuna de santiago se ha constatado que la superficie de pieza por habitante es de un promedio de 3,68 m2 y la de patio por habitante es 1,19m2”(Behm, 1939. p-28)</w:t>
            </w:r>
          </w:p>
          <w:p w:rsidR="00000000" w:rsidDel="00000000" w:rsidP="00000000" w:rsidRDefault="00000000" w:rsidRPr="00000000" w14:paraId="0000001A">
            <w:pPr>
              <w:widowControl w:val="1"/>
              <w:spacing w:line="276" w:lineRule="auto"/>
              <w:jc w:val="both"/>
              <w:rPr>
                <w:i w:val="1"/>
                <w:color w:val="b7b7b7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1"/>
              <w:spacing w:line="276" w:lineRule="auto"/>
              <w:jc w:val="both"/>
              <w:rPr>
                <w:i w:val="1"/>
                <w:color w:val="b7b7b7"/>
                <w:highlight w:val="white"/>
              </w:rPr>
            </w:pPr>
            <w:r w:rsidDel="00000000" w:rsidR="00000000" w:rsidRPr="00000000">
              <w:rPr>
                <w:i w:val="1"/>
                <w:color w:val="b7b7b7"/>
                <w:highlight w:val="white"/>
                <w:rtl w:val="0"/>
              </w:rPr>
              <w:t xml:space="preserve">“La encuesta municipal de Santiago que, en 1813 familias, había una cama por cada dos habitantes; en 614 una por cada tres; en 256, una por cada cuatro; en 102 una por cada 5; 1783, dos camas por 4 cada tres habitantes; en 1657, dos por cada cuatro; en 593, tres por cada 5, etc. (73)”(Behm,1939.p-31).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2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Imágenes de respaldo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</w:rPr>
              <w:drawing>
                <wp:inline distB="114300" distT="114300" distL="114300" distR="114300">
                  <wp:extent cx="1943100" cy="240982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4098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color w:val="939598"/>
                <w:sz w:val="14"/>
                <w:szCs w:val="14"/>
                <w:rtl w:val="0"/>
              </w:rPr>
              <w:t xml:space="preserve">Fuente: H. Behm Rosas (1939). El problema de la habitación mínima. Santiago de Chile. pag. 27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CURSO VIVIENDA COLECTIVA: PATRIMONIO A REHABILITAR</w:t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FACULTAD DE ARQUITECTURA Y URBANISMO. UNIVERSIDAD DE CHILE. SEGUNDO SEMESTRE 2020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C012B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4C01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4C012B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65C8D"/>
  </w:style>
  <w:style w:type="paragraph" w:styleId="Piedepgina">
    <w:name w:val="footer"/>
    <w:basedOn w:val="Normal"/>
    <w:link w:val="PiedepginaCar"/>
    <w:uiPriority w:val="99"/>
    <w:unhideWhenUsed w:val="1"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65C8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DW0HdnZNPAJCFVk0i+3nYRFBBw==">AMUW2mUGLOvv/5+iaD4ssHkUNOL7G+iaA3YTxJyKvxfCYVNKSbHT6XB+7FoZYIKIdi9opcgE3bQFJnS30lR3XGLgCtYtO1pnWiNRbx3GrDwEpsag03hYQurb4+UEKeioN0rN/wwFjmOR8DLj9uvHbYFvtjUJCWfrmTYP3nMFQoN9GHbO1QcTHP4=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2020-11-18T00:26:00Z</dcterms:created>
  <dc:creator>Mario Ferrada</dc:creator>
</cp:coreProperties>
</file>